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103" w:rsidRDefault="00E64057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rFonts w:ascii="UkrainianBaltica" w:eastAsia="UkrainianBaltica" w:hAnsi="UkrainianBaltica" w:cs="UkrainianBaltica"/>
          <w:noProof/>
          <w:sz w:val="24"/>
          <w:szCs w:val="24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103" w:rsidRDefault="00BF5103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BF5103" w:rsidRDefault="00E64057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BF5103" w:rsidRDefault="00BF5103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BF5103" w:rsidRDefault="00E64057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BF5103" w:rsidRDefault="00BF51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BF5103" w:rsidRDefault="00BF51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BF5103" w:rsidRPr="00060E58" w:rsidRDefault="00E640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E5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25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березня 202</w:t>
      </w:r>
      <w:r w:rsidRPr="00060E58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  м. Ічня                                                 № </w:t>
      </w:r>
      <w:r w:rsidRPr="00060E58">
        <w:rPr>
          <w:rFonts w:ascii="Times New Roman" w:eastAsia="Times New Roman" w:hAnsi="Times New Roman" w:cs="Times New Roman"/>
          <w:sz w:val="28"/>
          <w:szCs w:val="28"/>
          <w:lang w:eastAsia="uk-UA"/>
        </w:rPr>
        <w:t>61</w:t>
      </w:r>
    </w:p>
    <w:p w:rsidR="00BF5103" w:rsidRDefault="00E64057">
      <w:pPr>
        <w:spacing w:before="240"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розпорядження</w:t>
      </w:r>
    </w:p>
    <w:p w:rsidR="00BF5103" w:rsidRDefault="00E64057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метою економії бюджетних коштів, враховуючи лист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АТ «НАК Нафтогаз України»</w:t>
      </w:r>
      <w:r w:rsidR="00060E5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 19.03.2026 року № КМ/18.1-1/1176-26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щодо необхідності прийняття рішень про дострокове закінчення опалювального сезону 2025/2026 року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керуючись пунктом 20 частини 4 статті 42 Закону України «Про місцеве самоврядування в Україні»,</w:t>
      </w:r>
    </w:p>
    <w:p w:rsidR="00BF5103" w:rsidRDefault="00E64057">
      <w:pPr>
        <w:spacing w:before="24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BF5103" w:rsidRDefault="00E640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 w:bidi="ar"/>
        </w:rPr>
      </w:pPr>
      <w:r>
        <w:rPr>
          <w:rFonts w:ascii="Times New Roman" w:eastAsia="Times New Roman" w:hAnsi="Times New Roman"/>
          <w:sz w:val="28"/>
          <w:szCs w:val="28"/>
          <w:lang w:val="uk-UA" w:eastAsia="zh-CN"/>
        </w:rPr>
        <w:t>1.</w:t>
      </w:r>
      <w:r>
        <w:rPr>
          <w:rFonts w:ascii="Times New Roman" w:eastAsia="Times New Roman" w:hAnsi="Times New Roman"/>
          <w:sz w:val="28"/>
          <w:szCs w:val="28"/>
          <w:lang w:val="uk-UA" w:eastAsia="zh-CN"/>
        </w:rPr>
        <w:tab/>
      </w:r>
      <w:proofErr w:type="spellStart"/>
      <w:r w:rsidRPr="00060E5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Викласти</w:t>
      </w:r>
      <w:proofErr w:type="spellEnd"/>
      <w:r w:rsidRPr="00060E5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ункт</w:t>
      </w:r>
      <w:r w:rsidRPr="00060E5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1 </w:t>
      </w:r>
      <w:proofErr w:type="spellStart"/>
      <w:r w:rsidRPr="00060E5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розпорядження</w:t>
      </w:r>
      <w:proofErr w:type="spellEnd"/>
      <w:r w:rsidRPr="00060E5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60E5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міського</w:t>
      </w:r>
      <w:proofErr w:type="spellEnd"/>
      <w:r w:rsidRPr="00060E5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60E5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голови</w:t>
      </w:r>
      <w:proofErr w:type="spellEnd"/>
      <w:r w:rsidRPr="00060E5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60E5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</w:t>
      </w:r>
      <w:proofErr w:type="spellEnd"/>
      <w:r w:rsidRPr="00060E5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24 </w:t>
      </w:r>
      <w:proofErr w:type="spellStart"/>
      <w:r w:rsidRPr="00060E5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березня</w:t>
      </w:r>
      <w:proofErr w:type="spellEnd"/>
      <w:r w:rsidRPr="00060E5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2026 року № 59 “</w:t>
      </w:r>
      <w:r>
        <w:rPr>
          <w:rFonts w:ascii="Times New Roman" w:eastAsia="Times New Roman" w:hAnsi="Times New Roman" w:cs="Times New Roman"/>
          <w:sz w:val="28"/>
          <w:szCs w:val="28"/>
          <w:lang w:val="ru" w:eastAsia="zh-CN" w:bidi="ar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" w:eastAsia="zh-CN" w:bidi="ar"/>
        </w:rPr>
        <w:t>завершення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" w:eastAsia="zh-CN" w:bidi="a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" w:eastAsia="zh-CN" w:bidi="ar"/>
        </w:rPr>
        <w:t>опалювального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 w:bidi="a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" w:eastAsia="zh-CN" w:bidi="ar"/>
        </w:rPr>
        <w:t>періоду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" w:eastAsia="zh-CN" w:bidi="ar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ru" w:eastAsia="zh-CN" w:bidi="ar"/>
        </w:rPr>
        <w:t>/202</w:t>
      </w:r>
      <w:r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ru" w:eastAsia="zh-CN" w:bidi="a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" w:eastAsia="zh-CN" w:bidi="ar"/>
        </w:rPr>
        <w:t>рокі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" w:eastAsia="zh-CN" w:bidi="ar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 w:eastAsia="zh-CN" w:bidi="ar"/>
        </w:rPr>
        <w:t>” у новій редакції:</w:t>
      </w:r>
    </w:p>
    <w:p w:rsidR="00BF5103" w:rsidRDefault="00E640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/>
          <w:sz w:val="28"/>
          <w:szCs w:val="28"/>
          <w:lang w:val="uk-UA" w:eastAsia="zh-CN"/>
        </w:rPr>
        <w:t>“</w:t>
      </w:r>
      <w:r w:rsidR="00060E58">
        <w:rPr>
          <w:rFonts w:ascii="Times New Roman" w:eastAsia="Times New Roman" w:hAnsi="Times New Roman"/>
          <w:sz w:val="28"/>
          <w:szCs w:val="28"/>
          <w:lang w:val="uk-UA" w:eastAsia="zh-CN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val="uk-UA" w:eastAsia="zh-CN"/>
        </w:rPr>
        <w:t xml:space="preserve">Завершити опалювальний період 2025/2026 років на території громади у житловому фонді, бюджетних установах,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zh-CN"/>
        </w:rPr>
        <w:t>старостинських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zh-CN"/>
        </w:rPr>
        <w:t xml:space="preserve"> округах, у закладах культури, закладах освіти та дошкільних навчальних закладах, комунальних підприємствах Ічнянської міської ради 1 квітня 2026 року”.</w:t>
      </w:r>
    </w:p>
    <w:p w:rsidR="00BF5103" w:rsidRDefault="00BF5103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zh-CN"/>
        </w:rPr>
      </w:pPr>
    </w:p>
    <w:p w:rsidR="00BF5103" w:rsidRDefault="00E64057">
      <w:pPr>
        <w:pStyle w:val="a5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Контроль за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виконанням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даного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розпорядження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покласти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першого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заступника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міського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голови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питань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діяльності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виконавчих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органі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ради Ярослава ЖИВОТЯГУ.</w:t>
      </w:r>
    </w:p>
    <w:p w:rsidR="00BF5103" w:rsidRDefault="00BF5103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103" w:rsidRDefault="00BF5103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103" w:rsidRDefault="00BF5103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103" w:rsidRDefault="00BF5103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103" w:rsidRDefault="00BF5103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103" w:rsidRDefault="00BF5103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103" w:rsidRPr="00342853" w:rsidRDefault="00E64057" w:rsidP="003428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Міський голова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  <w:t>Олена БУТУРЛИМ</w:t>
      </w:r>
      <w:bookmarkStart w:id="0" w:name="_GoBack"/>
      <w:bookmarkEnd w:id="0"/>
    </w:p>
    <w:sectPr w:rsidR="00BF5103" w:rsidRPr="0034285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C82" w:rsidRDefault="00A33C82">
      <w:pPr>
        <w:spacing w:line="240" w:lineRule="auto"/>
      </w:pPr>
      <w:r>
        <w:separator/>
      </w:r>
    </w:p>
  </w:endnote>
  <w:endnote w:type="continuationSeparator" w:id="0">
    <w:p w:rsidR="00A33C82" w:rsidRDefault="00A33C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C82" w:rsidRDefault="00A33C82">
      <w:pPr>
        <w:spacing w:after="0"/>
      </w:pPr>
      <w:r>
        <w:separator/>
      </w:r>
    </w:p>
  </w:footnote>
  <w:footnote w:type="continuationSeparator" w:id="0">
    <w:p w:rsidR="00A33C82" w:rsidRDefault="00A33C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88063"/>
    <w:multiLevelType w:val="singleLevel"/>
    <w:tmpl w:val="6FF88063"/>
    <w:lvl w:ilvl="0">
      <w:start w:val="2"/>
      <w:numFmt w:val="decimal"/>
      <w:lvlText w:val="%1."/>
      <w:lvlJc w:val="left"/>
      <w:pPr>
        <w:ind w:left="-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B79"/>
    <w:rsid w:val="00060E58"/>
    <w:rsid w:val="000B7AB6"/>
    <w:rsid w:val="001364DA"/>
    <w:rsid w:val="001473A3"/>
    <w:rsid w:val="002B1B79"/>
    <w:rsid w:val="00342853"/>
    <w:rsid w:val="004C36A9"/>
    <w:rsid w:val="004F6DFC"/>
    <w:rsid w:val="008251B6"/>
    <w:rsid w:val="008D071D"/>
    <w:rsid w:val="008D2FA6"/>
    <w:rsid w:val="009069C1"/>
    <w:rsid w:val="00915AEE"/>
    <w:rsid w:val="0093275A"/>
    <w:rsid w:val="00994FD1"/>
    <w:rsid w:val="00A30DBE"/>
    <w:rsid w:val="00A33C82"/>
    <w:rsid w:val="00BE0EDF"/>
    <w:rsid w:val="00BF5103"/>
    <w:rsid w:val="00CD5D9A"/>
    <w:rsid w:val="00E64057"/>
    <w:rsid w:val="03171CB0"/>
    <w:rsid w:val="1A2F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pPr>
      <w:ind w:left="720"/>
      <w:contextualSpacing/>
    </w:pPr>
    <w:rPr>
      <w:lang w:val="uk-UA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  <w:lang w:val="ru-RU"/>
    </w:rPr>
  </w:style>
  <w:style w:type="paragraph" w:customStyle="1" w:styleId="msolistparagraph0">
    <w:name w:val="msolistparagraph"/>
    <w:pPr>
      <w:ind w:left="720"/>
      <w:contextualSpacing/>
    </w:pPr>
    <w:rPr>
      <w:rFonts w:eastAsia="Times New Roman"/>
      <w:lang w:val="en-US" w:eastAsia="zh-CN"/>
    </w:rPr>
  </w:style>
  <w:style w:type="table" w:customStyle="1" w:styleId="1">
    <w:name w:val="Обычная таблица1"/>
    <w:semiHidden/>
    <w:tblPr>
      <w:tblCellMar>
        <w:top w:w="0" w:type="dxa"/>
        <w:left w:w="100" w:type="dxa"/>
        <w:bottom w:w="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pPr>
      <w:ind w:left="720"/>
      <w:contextualSpacing/>
    </w:pPr>
    <w:rPr>
      <w:lang w:val="uk-UA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  <w:lang w:val="ru-RU"/>
    </w:rPr>
  </w:style>
  <w:style w:type="paragraph" w:customStyle="1" w:styleId="msolistparagraph0">
    <w:name w:val="msolistparagraph"/>
    <w:pPr>
      <w:ind w:left="720"/>
      <w:contextualSpacing/>
    </w:pPr>
    <w:rPr>
      <w:rFonts w:eastAsia="Times New Roman"/>
      <w:lang w:val="en-US" w:eastAsia="zh-CN"/>
    </w:rPr>
  </w:style>
  <w:style w:type="table" w:customStyle="1" w:styleId="1">
    <w:name w:val="Обычная таблица1"/>
    <w:semiHidden/>
    <w:tblPr>
      <w:tblCellMar>
        <w:top w:w="0" w:type="dxa"/>
        <w:left w:w="100" w:type="dxa"/>
        <w:bottom w:w="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733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2026-03-24T14:56:00Z</cp:lastPrinted>
  <dcterms:created xsi:type="dcterms:W3CDTF">2026-04-07T09:27:00Z</dcterms:created>
  <dcterms:modified xsi:type="dcterms:W3CDTF">2026-04-07T09:27:00Z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4F4020A8FD7749378E661BC6062BA149_13</vt:lpwstr>
  </property>
</Properties>
</file>